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6B7C7" w14:textId="77777777" w:rsidR="00D0227D" w:rsidRDefault="00C36E32">
      <w:pPr>
        <w:tabs>
          <w:tab w:val="left" w:pos="5670"/>
          <w:tab w:val="right" w:pos="10206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COMPANY NAME: </w:t>
      </w:r>
      <w:r>
        <w:rPr>
          <w:rFonts w:ascii="Avenir" w:eastAsia="Avenir" w:hAnsi="Avenir" w:cs="Avenir"/>
        </w:rPr>
        <w:tab/>
        <w:t xml:space="preserve">Date: </w:t>
      </w:r>
    </w:p>
    <w:tbl>
      <w:tblPr>
        <w:tblStyle w:val="a"/>
        <w:tblW w:w="15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38"/>
      </w:tblGrid>
      <w:tr w:rsidR="00D0227D" w14:paraId="6CD152AE" w14:textId="77777777">
        <w:tc>
          <w:tcPr>
            <w:tcW w:w="15138" w:type="dxa"/>
            <w:shd w:val="clear" w:color="auto" w:fill="EFEFEF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A850FC2" w14:textId="77777777" w:rsidR="00D0227D" w:rsidRDefault="00C36E32">
            <w:pPr>
              <w:pStyle w:val="Heading1"/>
              <w:tabs>
                <w:tab w:val="left" w:pos="720"/>
              </w:tabs>
              <w:jc w:val="left"/>
              <w:rPr>
                <w:rFonts w:ascii="Avenir" w:eastAsia="Avenir" w:hAnsi="Avenir" w:cs="Avenir"/>
              </w:rPr>
            </w:pPr>
            <w:bookmarkStart w:id="0" w:name="_lyu0jadfeymw" w:colFirst="0" w:colLast="0"/>
            <w:bookmarkEnd w:id="0"/>
            <w:r>
              <w:rPr>
                <w:rFonts w:ascii="Avenir" w:eastAsia="Avenir" w:hAnsi="Avenir" w:cs="Avenir"/>
              </w:rPr>
              <w:t>INSTRUCTIONS</w:t>
            </w:r>
          </w:p>
          <w:p w14:paraId="7DBA3D5F" w14:textId="77777777" w:rsidR="00D0227D" w:rsidRDefault="00C36E32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This checklist is provided as a tool for identifying opportunities to reduce resource usage in the value chain and/or product lifecycle. It should be customised to suit your business. Sections may be added, removed or duplicated, according to your business</w:t>
            </w:r>
            <w:r>
              <w:rPr>
                <w:rFonts w:ascii="Avenir" w:eastAsia="Avenir" w:hAnsi="Avenir" w:cs="Avenir"/>
              </w:rPr>
              <w:t xml:space="preserve"> model and organisation structure, and text changed to reflect organisational language. It is not exhaustive. Give us feedback on this template at https://businessactionlearningtas.com.au/contact-us/</w:t>
            </w:r>
          </w:p>
        </w:tc>
      </w:tr>
    </w:tbl>
    <w:p w14:paraId="355DD014" w14:textId="77777777" w:rsidR="00D0227D" w:rsidRDefault="00D0227D">
      <w:pPr>
        <w:tabs>
          <w:tab w:val="left" w:pos="1418"/>
        </w:tabs>
        <w:rPr>
          <w:rFonts w:ascii="Avenir" w:eastAsia="Avenir" w:hAnsi="Avenir" w:cs="Avenir"/>
        </w:rPr>
      </w:pPr>
    </w:p>
    <w:p w14:paraId="6B045446" w14:textId="016D85C4" w:rsidR="00D0227D" w:rsidRDefault="00C36E32" w:rsidP="006A4526">
      <w:pPr>
        <w:pStyle w:val="Heading1"/>
        <w:tabs>
          <w:tab w:val="left" w:pos="4111"/>
          <w:tab w:val="left" w:pos="8359"/>
          <w:tab w:val="left" w:pos="4114"/>
          <w:tab w:val="left" w:pos="8647"/>
        </w:tabs>
        <w:jc w:val="left"/>
      </w:pPr>
      <w:bookmarkStart w:id="1" w:name="_1utzr69me8o7" w:colFirst="0" w:colLast="0"/>
      <w:bookmarkEnd w:id="1"/>
      <w:r>
        <w:rPr>
          <w:rFonts w:ascii="Avenir" w:eastAsia="Avenir" w:hAnsi="Avenir" w:cs="Avenir"/>
        </w:rPr>
        <w:t>Business function/Question</w:t>
      </w:r>
      <w:r w:rsidR="006A4526"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>Prompts</w:t>
      </w:r>
      <w:r>
        <w:rPr>
          <w:rFonts w:ascii="Avenir" w:eastAsia="Avenir" w:hAnsi="Avenir" w:cs="Avenir"/>
        </w:rPr>
        <w:tab/>
      </w:r>
      <w:r w:rsidR="006A4526">
        <w:rPr>
          <w:rFonts w:ascii="Avenir" w:eastAsia="Avenir" w:hAnsi="Avenir" w:cs="Avenir"/>
        </w:rPr>
        <w:t>Findings/</w:t>
      </w:r>
      <w:r>
        <w:rPr>
          <w:rFonts w:ascii="Avenir" w:eastAsia="Avenir" w:hAnsi="Avenir" w:cs="Avenir"/>
        </w:rPr>
        <w:t>Observations</w:t>
      </w:r>
      <w:r>
        <w:rPr>
          <w:rFonts w:ascii="Avenir" w:eastAsia="Avenir" w:hAnsi="Avenir" w:cs="Avenir"/>
        </w:rPr>
        <w:tab/>
      </w:r>
    </w:p>
    <w:tbl>
      <w:tblPr>
        <w:tblStyle w:val="a0"/>
        <w:tblW w:w="15120" w:type="dxa"/>
        <w:tblInd w:w="76" w:type="dxa"/>
        <w:tblLayout w:type="fixed"/>
        <w:tblLook w:val="0400" w:firstRow="0" w:lastRow="0" w:firstColumn="0" w:lastColumn="0" w:noHBand="0" w:noVBand="1"/>
      </w:tblPr>
      <w:tblGrid>
        <w:gridCol w:w="4050"/>
        <w:gridCol w:w="4200"/>
        <w:gridCol w:w="6870"/>
      </w:tblGrid>
      <w:tr w:rsidR="00D0227D" w14:paraId="4B6E1A29" w14:textId="77777777">
        <w:tc>
          <w:tcPr>
            <w:tcW w:w="405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21E66F" w14:textId="77777777" w:rsidR="00D0227D" w:rsidRDefault="00C36E32">
            <w:pPr>
              <w:spacing w:before="0" w:after="0" w:line="240" w:lineRule="auto"/>
            </w:pPr>
            <w:r>
              <w:rPr>
                <w:rFonts w:ascii="Sanchez" w:eastAsia="Sanchez" w:hAnsi="Sanchez" w:cs="Sanchez"/>
                <w:b/>
              </w:rPr>
              <w:t>Produ</w:t>
            </w:r>
            <w:r>
              <w:rPr>
                <w:rFonts w:ascii="Sanchez" w:eastAsia="Sanchez" w:hAnsi="Sanchez" w:cs="Sanchez"/>
                <w:b/>
              </w:rPr>
              <w:t>ct design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F920478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C248C2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4F011A9C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EE6F02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Is there a design process in place?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2590F2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Is it followed?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3658FF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0AE3C778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866A2B1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Is customer feedback on design sought?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7C6035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838722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620A261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680F33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production staff consulted on design?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1C08B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87F075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08D89C9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02300B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sales staff consulted on design?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F9D070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5BE4C9A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2BF1AACC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EBB5B1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How are materials selected?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DA620B1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i/>
              </w:rPr>
              <w:t>Are substitutions sought for hazardous and high impact materials?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40F486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2133E3B5" w14:textId="77777777">
        <w:tc>
          <w:tcPr>
            <w:tcW w:w="4050" w:type="dxa"/>
            <w:tcBorders>
              <w:top w:val="dotted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1322016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sustainability principles applied to product design?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single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05CCE0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proofErr w:type="spellStart"/>
            <w:r>
              <w:rPr>
                <w:rFonts w:ascii="Avenir" w:eastAsia="Avenir" w:hAnsi="Avenir" w:cs="Avenir"/>
                <w:i/>
              </w:rPr>
              <w:t>Servitisation</w:t>
            </w:r>
            <w:proofErr w:type="spellEnd"/>
            <w:r>
              <w:rPr>
                <w:rFonts w:ascii="Avenir" w:eastAsia="Avenir" w:hAnsi="Avenir" w:cs="Avenir"/>
                <w:i/>
              </w:rPr>
              <w:t xml:space="preserve">, de-materialisation, </w:t>
            </w:r>
            <w:proofErr w:type="spellStart"/>
            <w:r>
              <w:rPr>
                <w:rFonts w:ascii="Avenir" w:eastAsia="Avenir" w:hAnsi="Avenir" w:cs="Avenir"/>
                <w:i/>
              </w:rPr>
              <w:t>DfD</w:t>
            </w:r>
            <w:proofErr w:type="spellEnd"/>
            <w:r>
              <w:rPr>
                <w:rFonts w:ascii="Avenir" w:eastAsia="Avenir" w:hAnsi="Avenir" w:cs="Avenir"/>
                <w:i/>
              </w:rPr>
              <w:t>, material substitution, repair/reuse?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single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9181F9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0DCE3B7A" w14:textId="77777777">
        <w:tc>
          <w:tcPr>
            <w:tcW w:w="4050" w:type="dxa"/>
            <w:tcBorders>
              <w:top w:val="single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B35DB6" w14:textId="77777777" w:rsidR="00D0227D" w:rsidRDefault="00C36E32">
            <w:pPr>
              <w:spacing w:before="0" w:after="0" w:line="240" w:lineRule="auto"/>
              <w:rPr>
                <w:rFonts w:ascii="Sanchez" w:eastAsia="Sanchez" w:hAnsi="Sanchez" w:cs="Sanchez"/>
                <w:b/>
              </w:rPr>
            </w:pPr>
            <w:r>
              <w:rPr>
                <w:rFonts w:ascii="Sanchez" w:eastAsia="Sanchez" w:hAnsi="Sanchez" w:cs="Sanchez"/>
                <w:b/>
              </w:rPr>
              <w:t>Procurement</w:t>
            </w:r>
          </w:p>
        </w:tc>
        <w:tc>
          <w:tcPr>
            <w:tcW w:w="4200" w:type="dxa"/>
            <w:tcBorders>
              <w:top w:val="single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1EE97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EFEFC6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EF91941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BCC61CE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Is there a procurement process in place?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D0F54D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i/>
              </w:rPr>
              <w:t>Is it followed?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D5F602B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956951C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54A9EF6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there competing suppliers?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AC14717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D123C8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22A7AEFC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A32AEA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How is supplier performance measured?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B22163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i/>
              </w:rPr>
              <w:t>Quality, delivery, environmental performance?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3B7864B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05FFE1CF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F0B4D1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What requirements are specified for the supplier?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E558367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Quality standards, packaging, recycled content, sustainably sourced, country of origin?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9ED937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</w:p>
        </w:tc>
      </w:tr>
      <w:tr w:rsidR="00D0227D" w14:paraId="637178F9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48678F9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What types of raw materials and stock are sourced?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5DBB9D4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Virgin, recycled, recyclable, hazardous, renewable, compostable?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974DDE6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</w:p>
        </w:tc>
      </w:tr>
      <w:tr w:rsidR="00D0227D" w14:paraId="701AC795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3AE00C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lastRenderedPageBreak/>
              <w:t>Where are suppliers located?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B1DBF0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Local, interstate, overseas?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4F6D24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</w:p>
        </w:tc>
      </w:tr>
      <w:tr w:rsidR="00D0227D" w14:paraId="4906BC43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E67803C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What is the longest transit time for raw materials and stock?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AF6738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17BEFD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68F3D607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7133B4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How are raw materials and stock transported?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D9404D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Rail, road, air or sea? Are there delays?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84C7DB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</w:p>
        </w:tc>
      </w:tr>
      <w:tr w:rsidR="00D0227D" w14:paraId="57FAF26F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66B098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there any additional processes for imported goods?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91A032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Quarantine, fumigation, customs? Does this cause delays?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BB6412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</w:p>
        </w:tc>
      </w:tr>
      <w:tr w:rsidR="00D0227D" w14:paraId="767744D0" w14:textId="77777777">
        <w:tc>
          <w:tcPr>
            <w:tcW w:w="4050" w:type="dxa"/>
            <w:tcBorders>
              <w:top w:val="dotted" w:sz="6" w:space="0" w:color="000000"/>
              <w:left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337BBE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Do minimum bulk quantities apply?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4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1F05AF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Does this cause over-ordering?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4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29E65D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</w:p>
        </w:tc>
      </w:tr>
      <w:tr w:rsidR="00D0227D" w14:paraId="0E977899" w14:textId="77777777">
        <w:tc>
          <w:tcPr>
            <w:tcW w:w="405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97E742" w14:textId="77777777" w:rsidR="00D0227D" w:rsidRDefault="00C36E32">
            <w:pPr>
              <w:spacing w:before="0" w:after="0" w:line="240" w:lineRule="auto"/>
              <w:rPr>
                <w:rFonts w:ascii="Sanchez" w:eastAsia="Sanchez" w:hAnsi="Sanchez" w:cs="Sanchez"/>
                <w:b/>
              </w:rPr>
            </w:pPr>
            <w:r>
              <w:rPr>
                <w:rFonts w:ascii="Sanchez" w:eastAsia="Sanchez" w:hAnsi="Sanchez" w:cs="Sanchez"/>
                <w:b/>
              </w:rPr>
              <w:t>Production planning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8FA704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072EB3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0FA750F4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FA4AD0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Is there a production planning process?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150779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i/>
              </w:rPr>
              <w:t>Is it followed?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CC74BE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115936A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D94F66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How is production scheduled?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C7BCB8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9FAF51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00DDC7B7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3C50CF2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Is there a bill of materials (BOM) for each product?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8E65A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DF5572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62ED5EE9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7436E07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Is there an MRP/ERP?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0E0E560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CC6937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529A3D09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5EFB1E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JIT principles applied?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D48C03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20C07F5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74659EB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246601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Review known occurrences of: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69DEC6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How are these recorded?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94246D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739C2009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F44AA4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over</w:t>
            </w:r>
            <w:proofErr w:type="gramEnd"/>
            <w:r>
              <w:rPr>
                <w:rFonts w:ascii="Avenir" w:eastAsia="Avenir" w:hAnsi="Avenir" w:cs="Avenir"/>
              </w:rPr>
              <w:t>-ordering materials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E026E1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407381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4245102D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85E2FE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ordering</w:t>
            </w:r>
            <w:proofErr w:type="gramEnd"/>
            <w:r>
              <w:rPr>
                <w:rFonts w:ascii="Avenir" w:eastAsia="Avenir" w:hAnsi="Avenir" w:cs="Avenir"/>
              </w:rPr>
              <w:t xml:space="preserve"> materials too soon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620F80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F98A8D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F64A52A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8A56BA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ordering</w:t>
            </w:r>
            <w:proofErr w:type="gramEnd"/>
            <w:r>
              <w:rPr>
                <w:rFonts w:ascii="Avenir" w:eastAsia="Avenir" w:hAnsi="Avenir" w:cs="Avenir"/>
              </w:rPr>
              <w:t xml:space="preserve"> materials too late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2E093E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256A1D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6093693D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2112CE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over</w:t>
            </w:r>
            <w:proofErr w:type="gramEnd"/>
            <w:r>
              <w:rPr>
                <w:rFonts w:ascii="Avenir" w:eastAsia="Avenir" w:hAnsi="Avenir" w:cs="Avenir"/>
              </w:rPr>
              <w:t>-production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DB1471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Goods produced “just-in-case”?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AC2850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4EE7D335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3943BF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inefficient</w:t>
            </w:r>
            <w:proofErr w:type="gramEnd"/>
            <w:r>
              <w:rPr>
                <w:rFonts w:ascii="Avenir" w:eastAsia="Avenir" w:hAnsi="Avenir" w:cs="Avenir"/>
              </w:rPr>
              <w:t xml:space="preserve"> scheduling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E8B028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Excessive changeovers, aborted runs?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EBACA18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1C2F3BCE" w14:textId="77777777">
        <w:tc>
          <w:tcPr>
            <w:tcW w:w="4050" w:type="dxa"/>
            <w:tcBorders>
              <w:top w:val="dotted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E9E85F3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rushed</w:t>
            </w:r>
            <w:proofErr w:type="gramEnd"/>
            <w:r>
              <w:rPr>
                <w:rFonts w:ascii="Avenir" w:eastAsia="Avenir" w:hAnsi="Avenir" w:cs="Avenir"/>
              </w:rPr>
              <w:t xml:space="preserve"> orders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single" w:sz="4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85921F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single" w:sz="4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4376BF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295EF226" w14:textId="77777777">
        <w:tc>
          <w:tcPr>
            <w:tcW w:w="4050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160D13" w14:textId="77777777" w:rsidR="00D0227D" w:rsidRDefault="00C36E32">
            <w:pPr>
              <w:spacing w:before="0" w:after="0" w:line="240" w:lineRule="auto"/>
              <w:rPr>
                <w:rFonts w:ascii="Sanchez" w:eastAsia="Sanchez" w:hAnsi="Sanchez" w:cs="Sanchez"/>
                <w:b/>
              </w:rPr>
            </w:pPr>
            <w:r>
              <w:rPr>
                <w:rFonts w:ascii="Sanchez" w:eastAsia="Sanchez" w:hAnsi="Sanchez" w:cs="Sanchez"/>
                <w:b/>
              </w:rPr>
              <w:t>Goods inward</w:t>
            </w:r>
          </w:p>
        </w:tc>
        <w:tc>
          <w:tcPr>
            <w:tcW w:w="4200" w:type="dxa"/>
            <w:tcBorders>
              <w:top w:val="dotted" w:sz="4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800776D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4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4F29585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2B04B4A3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7C65AF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goods checked on arrival?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55C829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ECA1B6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59EBBE30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928BCE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Review known occurrences of: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70A5FB1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How are these recorded?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05B489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779F1D86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3EC3026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Quality</w:t>
            </w:r>
            <w:proofErr w:type="gramEnd"/>
            <w:r>
              <w:rPr>
                <w:rFonts w:ascii="Avenir" w:eastAsia="Avenir" w:hAnsi="Avenir" w:cs="Avenir"/>
              </w:rPr>
              <w:t xml:space="preserve"> issues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FFED2E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33AF393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03A33771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E3C96B1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lastRenderedPageBreak/>
              <w:t>☐</w:t>
            </w:r>
            <w:r>
              <w:rPr>
                <w:rFonts w:ascii="Avenir" w:eastAsia="Avenir" w:hAnsi="Avenir" w:cs="Avenir"/>
              </w:rPr>
              <w:t xml:space="preserve">  Quantity</w:t>
            </w:r>
            <w:proofErr w:type="gramEnd"/>
            <w:r>
              <w:rPr>
                <w:rFonts w:ascii="Avenir" w:eastAsia="Avenir" w:hAnsi="Avenir" w:cs="Avenir"/>
              </w:rPr>
              <w:t xml:space="preserve"> inaccuracies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6DC543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3587B0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51D5C67B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792AEFD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Damaged</w:t>
            </w:r>
            <w:proofErr w:type="gramEnd"/>
            <w:r>
              <w:rPr>
                <w:rFonts w:ascii="Avenir" w:eastAsia="Avenir" w:hAnsi="Avenir" w:cs="Avenir"/>
              </w:rPr>
              <w:t xml:space="preserve"> goods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4FD795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0E4765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0B582591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2C3FE4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Wrong</w:t>
            </w:r>
            <w:proofErr w:type="gramEnd"/>
            <w:r>
              <w:rPr>
                <w:rFonts w:ascii="Avenir" w:eastAsia="Avenir" w:hAnsi="Avenir" w:cs="Avenir"/>
              </w:rPr>
              <w:t xml:space="preserve"> product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9BD42F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27FE6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470B6FC9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FA5E538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Missing</w:t>
            </w:r>
            <w:proofErr w:type="gramEnd"/>
            <w:r>
              <w:rPr>
                <w:rFonts w:ascii="Avenir" w:eastAsia="Avenir" w:hAnsi="Avenir" w:cs="Avenir"/>
              </w:rPr>
              <w:t xml:space="preserve"> goods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57825E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310EA3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282A8B95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CC5381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How efficiently are goods handled?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AC3B67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Moved more than once?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6FB975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545A479C" w14:textId="77777777"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33990F3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Is supplier packaging excessive?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7A6822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F9C07D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68078ACA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67A2176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How is supplier packaging disposed?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single" w:sz="4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627406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i/>
              </w:rPr>
              <w:t>Sent off-site (landfill), sent back to supplier, re-used on-site, re-used off-site?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single" w:sz="4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09E0F2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474952AC" w14:textId="77777777">
        <w:trPr>
          <w:trHeight w:val="300"/>
        </w:trPr>
        <w:tc>
          <w:tcPr>
            <w:tcW w:w="405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464505C" w14:textId="77777777" w:rsidR="00D0227D" w:rsidRDefault="00C36E32">
            <w:pPr>
              <w:spacing w:before="0" w:after="0" w:line="240" w:lineRule="auto"/>
              <w:rPr>
                <w:rFonts w:ascii="Sanchez" w:eastAsia="Sanchez" w:hAnsi="Sanchez" w:cs="Sanchez"/>
                <w:b/>
              </w:rPr>
            </w:pPr>
            <w:r>
              <w:rPr>
                <w:rFonts w:ascii="Sanchez" w:eastAsia="Sanchez" w:hAnsi="Sanchez" w:cs="Sanchez"/>
                <w:b/>
              </w:rPr>
              <w:t>Warehousing (Raw materials and stock)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6B9F42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C9658B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1E2890A0" w14:textId="77777777">
        <w:trPr>
          <w:trHeight w:val="30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F56DC5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raw materials/stock difficult to find?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80FDDF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985602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2F1FBD53" w14:textId="77777777">
        <w:trPr>
          <w:trHeight w:val="30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411462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raw materials/stock clearly labelled?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B7A74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C9A1B8D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46C890E7" w14:textId="77777777">
        <w:trPr>
          <w:trHeight w:val="30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FAEEF78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raw materials/stock locations recorded?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25B207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22B6B85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2DCC01C4" w14:textId="77777777">
        <w:trPr>
          <w:trHeight w:val="30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6BC19E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losses recorded?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EF79C1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1EB329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70670A9F" w14:textId="77777777">
        <w:trPr>
          <w:trHeight w:val="30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6C75D4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Are there occurrences of losses </w:t>
            </w:r>
            <w:proofErr w:type="gramStart"/>
            <w:r>
              <w:rPr>
                <w:rFonts w:ascii="Avenir" w:eastAsia="Avenir" w:hAnsi="Avenir" w:cs="Avenir"/>
              </w:rPr>
              <w:t>through:</w:t>
            </w:r>
            <w:proofErr w:type="gramEnd"/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9F0ED48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i/>
              </w:rPr>
              <w:t>How are these recorded?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CB9D86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0C3076AC" w14:textId="77777777">
        <w:trPr>
          <w:trHeight w:val="30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0F7A29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damage</w:t>
            </w:r>
            <w:proofErr w:type="gramEnd"/>
            <w:r>
              <w:rPr>
                <w:rFonts w:ascii="Avenir" w:eastAsia="Avenir" w:hAnsi="Avenir" w:cs="Avenir"/>
              </w:rPr>
              <w:t>, pilfering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8CE4F3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C2908E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7D9EA783" w14:textId="77777777">
        <w:trPr>
          <w:trHeight w:val="30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456B38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expiration</w:t>
            </w:r>
            <w:proofErr w:type="gramEnd"/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2F08CE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7188E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514A1EB" w14:textId="77777777">
        <w:trPr>
          <w:trHeight w:val="30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A8D4E71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misplacement</w:t>
            </w:r>
            <w:proofErr w:type="gramEnd"/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0716A6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FCB0B9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6C79CB76" w14:textId="77777777">
        <w:trPr>
          <w:trHeight w:val="30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947FD2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Is there excessive ageing stock?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F8981F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5F0A86A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2153C04E" w14:textId="77777777">
        <w:trPr>
          <w:trHeight w:val="30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7F6FB9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How efficiently are raw materials/stock handled?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EDB772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Moved more than once?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0A33C79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73C95F58" w14:textId="77777777">
        <w:trPr>
          <w:trHeight w:val="30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053BB7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Is there powered handling equipment in use?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D0AAFA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Electric, gas-powered?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43C2E4E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167E9BB9" w14:textId="77777777">
        <w:trPr>
          <w:trHeight w:val="300"/>
        </w:trPr>
        <w:tc>
          <w:tcPr>
            <w:tcW w:w="4050" w:type="dxa"/>
            <w:tcBorders>
              <w:top w:val="dotted" w:sz="6" w:space="0" w:color="000000"/>
              <w:left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F5B9A39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Is the warehouse climate controlled?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383BDF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Heated, cooled, moisture?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05DB893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5D8604EE" w14:textId="77777777">
        <w:trPr>
          <w:trHeight w:val="120"/>
        </w:trPr>
        <w:tc>
          <w:tcPr>
            <w:tcW w:w="405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28C427" w14:textId="77777777" w:rsidR="00D0227D" w:rsidRDefault="00C36E32">
            <w:pPr>
              <w:spacing w:before="0" w:after="0" w:line="240" w:lineRule="auto"/>
              <w:rPr>
                <w:rFonts w:ascii="Sanchez" w:eastAsia="Sanchez" w:hAnsi="Sanchez" w:cs="Sanchez"/>
                <w:b/>
              </w:rPr>
            </w:pPr>
            <w:r>
              <w:rPr>
                <w:rFonts w:ascii="Sanchez" w:eastAsia="Sanchez" w:hAnsi="Sanchez" w:cs="Sanchez"/>
                <w:b/>
              </w:rPr>
              <w:t>Production Area 1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F9CBA2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proofErr w:type="gramStart"/>
            <w:r>
              <w:rPr>
                <w:rFonts w:ascii="Avenir" w:eastAsia="Avenir" w:hAnsi="Avenir" w:cs="Avenir"/>
                <w:i/>
              </w:rPr>
              <w:t>Duplicate  this</w:t>
            </w:r>
            <w:proofErr w:type="gramEnd"/>
            <w:r>
              <w:rPr>
                <w:rFonts w:ascii="Avenir" w:eastAsia="Avenir" w:hAnsi="Avenir" w:cs="Avenir"/>
                <w:i/>
              </w:rPr>
              <w:t xml:space="preserve"> section for each area</w:t>
            </w:r>
          </w:p>
        </w:tc>
        <w:tc>
          <w:tcPr>
            <w:tcW w:w="687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A05D9E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69A0C7F1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780243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lastRenderedPageBreak/>
              <w:t>How often is the product handled between value adding steps?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FBC273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5F5DDD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19726867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234E87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What is the total distance travelled across all value adding steps?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88730C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Excessive, moderate, minimal?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B283AD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2C3CE927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51C081D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Is product checked between value adding steps?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70326D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Are quality issues detected early?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4B5D08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72B12D9B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C950B7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Is there any spillage or breakage in process?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2A4443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8998A2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2F6F9AEC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2F7A57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there material loss</w:t>
            </w:r>
            <w:r>
              <w:rPr>
                <w:rFonts w:ascii="Avenir" w:eastAsia="Avenir" w:hAnsi="Avenir" w:cs="Avenir"/>
              </w:rPr>
              <w:t>es in process?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27505CA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Leakage?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6BFA57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95E7E25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9715DD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there material losses in setup/changeover?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2EC017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8BEF0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6932CA2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1A22A9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Note evidence of: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B0A9B3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66B1F0D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1F6D5E6F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2426CE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Over</w:t>
            </w:r>
            <w:proofErr w:type="gramEnd"/>
            <w:r>
              <w:rPr>
                <w:rFonts w:ascii="Avenir" w:eastAsia="Avenir" w:hAnsi="Avenir" w:cs="Avenir"/>
              </w:rPr>
              <w:t>- or unnecessary processing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0F19283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8E9816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1B85578C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CC8504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Over</w:t>
            </w:r>
            <w:proofErr w:type="gramEnd"/>
            <w:r>
              <w:rPr>
                <w:rFonts w:ascii="Avenir" w:eastAsia="Avenir" w:hAnsi="Avenir" w:cs="Avenir"/>
              </w:rPr>
              <w:t>-production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17C93C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In excess of schedule?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8FFA62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25F2ADC4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7C5672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Product</w:t>
            </w:r>
            <w:proofErr w:type="gramEnd"/>
            <w:r>
              <w:rPr>
                <w:rFonts w:ascii="Avenir" w:eastAsia="Avenir" w:hAnsi="Avenir" w:cs="Avenir"/>
              </w:rPr>
              <w:t xml:space="preserve"> waiting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0D4348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DB0244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487AF101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A01017B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there material losses through defective product (scrap or rework)?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3A2BE40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5696CA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5C8FC54D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7C8A22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there offcuts of material?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7CBFADD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63D92F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17381CD4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910406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there any leakages from equipment?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5426FB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Compressed air, water, oil?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684BFE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58CE91DB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B6A46A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Is there evidence of any other emissions?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CE6794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To air, water, soil?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684FEA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1D9EE0D2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7BE7433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Overall Equipm</w:t>
            </w:r>
            <w:r>
              <w:rPr>
                <w:rFonts w:ascii="Avenir" w:eastAsia="Avenir" w:hAnsi="Avenir" w:cs="Avenir"/>
              </w:rPr>
              <w:t>ent Effectiveness: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07C82BF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3B0B866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0A8F621E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23A1DE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Measured</w:t>
            </w:r>
            <w:proofErr w:type="gramEnd"/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05A9B9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4D0396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5172A7B5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B3DD75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Efficient</w:t>
            </w:r>
            <w:proofErr w:type="gramEnd"/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443B310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393351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7BB793BF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989934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Inefficient</w:t>
            </w:r>
            <w:proofErr w:type="gramEnd"/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3A408D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0CB20D7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7038539A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ABF6B4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Equipment condition: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243C04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1F637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707D5FEA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BEC26B1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Scheduled</w:t>
            </w:r>
            <w:proofErr w:type="gramEnd"/>
            <w:r>
              <w:rPr>
                <w:rFonts w:ascii="Avenir" w:eastAsia="Avenir" w:hAnsi="Avenir" w:cs="Avenir"/>
              </w:rPr>
              <w:t xml:space="preserve"> maintenance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9535EE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42DF4E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27D25C59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D59723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Evident</w:t>
            </w:r>
            <w:proofErr w:type="gramEnd"/>
            <w:r>
              <w:rPr>
                <w:rFonts w:ascii="Avenir" w:eastAsia="Avenir" w:hAnsi="Avenir" w:cs="Avenir"/>
              </w:rPr>
              <w:t xml:space="preserve"> lack of maintenance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13C865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EFBAAC0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1EBED826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2D7894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Frequent</w:t>
            </w:r>
            <w:proofErr w:type="gramEnd"/>
            <w:r>
              <w:rPr>
                <w:rFonts w:ascii="Avenir" w:eastAsia="Avenir" w:hAnsi="Avenir" w:cs="Avenir"/>
              </w:rPr>
              <w:t xml:space="preserve"> breakdowns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777B317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1E2D5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08C9B68B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76E659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lastRenderedPageBreak/>
              <w:t>In-process packaging: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6FB52E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867F2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5DAE9835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D6CBA34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Virgin</w:t>
            </w:r>
            <w:proofErr w:type="gramEnd"/>
            <w:r>
              <w:rPr>
                <w:rFonts w:ascii="Avenir" w:eastAsia="Avenir" w:hAnsi="Avenir" w:cs="Avenir"/>
              </w:rPr>
              <w:t xml:space="preserve"> material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F303037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B660DB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731A0311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12239D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Recycled</w:t>
            </w:r>
            <w:proofErr w:type="gramEnd"/>
            <w:r>
              <w:rPr>
                <w:rFonts w:ascii="Avenir" w:eastAsia="Avenir" w:hAnsi="Avenir" w:cs="Avenir"/>
              </w:rPr>
              <w:t xml:space="preserve"> material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ED0943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893743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233868E5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F49B6F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Single</w:t>
            </w:r>
            <w:proofErr w:type="gramEnd"/>
            <w:r>
              <w:rPr>
                <w:rFonts w:ascii="Avenir" w:eastAsia="Avenir" w:hAnsi="Avenir" w:cs="Avenir"/>
              </w:rPr>
              <w:t xml:space="preserve"> use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FBDFB2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C1787F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5F83A9AB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1CDAFA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Re</w:t>
            </w:r>
            <w:proofErr w:type="gramEnd"/>
            <w:r>
              <w:rPr>
                <w:rFonts w:ascii="Avenir" w:eastAsia="Avenir" w:hAnsi="Avenir" w:cs="Avenir"/>
              </w:rPr>
              <w:t>-used in-house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C099517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A97F40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9F41106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10E2DB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PPE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DBCE50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86BC56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03F058F6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3DEE97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Supplied</w:t>
            </w:r>
            <w:proofErr w:type="gramEnd"/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F707C5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F20680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153EA968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917D9B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Single</w:t>
            </w:r>
            <w:proofErr w:type="gramEnd"/>
            <w:r>
              <w:rPr>
                <w:rFonts w:ascii="Avenir" w:eastAsia="Avenir" w:hAnsi="Avenir" w:cs="Avenir"/>
              </w:rPr>
              <w:t xml:space="preserve"> use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8C6B8B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066ADE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45EBBCA9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F5BDB2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Laundered</w:t>
            </w:r>
            <w:proofErr w:type="gramEnd"/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7B1102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484E2B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637AFCFA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B16E97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How many production shifts are there?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single" w:sz="4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EC96D5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single" w:sz="4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634C83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2F36C6A2" w14:textId="77777777">
        <w:trPr>
          <w:trHeight w:val="120"/>
        </w:trPr>
        <w:tc>
          <w:tcPr>
            <w:tcW w:w="405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047F64A" w14:textId="77777777" w:rsidR="00D0227D" w:rsidRDefault="00C36E32">
            <w:pPr>
              <w:spacing w:before="0" w:after="0" w:line="240" w:lineRule="auto"/>
              <w:rPr>
                <w:rFonts w:ascii="Sanchez" w:eastAsia="Sanchez" w:hAnsi="Sanchez" w:cs="Sanchez"/>
                <w:b/>
              </w:rPr>
            </w:pPr>
            <w:r>
              <w:rPr>
                <w:rFonts w:ascii="Sanchez" w:eastAsia="Sanchez" w:hAnsi="Sanchez" w:cs="Sanchez"/>
                <w:b/>
              </w:rPr>
              <w:t>Warehousing (Finished goods)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C024D6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52092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1FFF8D2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6F1309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finished goods difficult to find?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3A2679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E2C081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7AA22E76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3F94F9B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finished goods clearly labelled?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E6FB371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E43D07E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613F5C39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DD6A04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finished goods locations recorded?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38ECC0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DF5EAA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40695AF6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C1E6F3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Are there occurrences of losses </w:t>
            </w:r>
            <w:proofErr w:type="gramStart"/>
            <w:r>
              <w:rPr>
                <w:rFonts w:ascii="Avenir" w:eastAsia="Avenir" w:hAnsi="Avenir" w:cs="Avenir"/>
              </w:rPr>
              <w:t>through:</w:t>
            </w:r>
            <w:proofErr w:type="gramEnd"/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C5D5D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AA541B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248074E6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D37054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damage</w:t>
            </w:r>
            <w:proofErr w:type="gramEnd"/>
            <w:r>
              <w:rPr>
                <w:rFonts w:ascii="Avenir" w:eastAsia="Avenir" w:hAnsi="Avenir" w:cs="Avenir"/>
              </w:rPr>
              <w:t>, pilfering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88FBA3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2A941A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0F133553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F117205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expiration</w:t>
            </w:r>
            <w:proofErr w:type="gramEnd"/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501B30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2FAD2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4FC396CC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F15770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misplacement</w:t>
            </w:r>
            <w:proofErr w:type="gramEnd"/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BB45CE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5D9FAE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0150C0F7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7CFFFB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Is there excessive ageing stock?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74FAED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CB3F86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6B9B2EEA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076993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How efficiently are finished goods handled?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69D577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Moved more than once?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2F09E4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7995377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B63C4F6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Is there powered handling equipment in use?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87F83E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Electric, gas-powered?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44B4B6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73D7AB4B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23BEEB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Is the finished goods warehouse climate controlled?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600A2C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i/>
              </w:rPr>
              <w:t>Heated, cooled, moisture?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731ACA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7E974BBC" w14:textId="77777777">
        <w:trPr>
          <w:trHeight w:val="120"/>
        </w:trPr>
        <w:tc>
          <w:tcPr>
            <w:tcW w:w="405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3D35C73" w14:textId="77777777" w:rsidR="00D0227D" w:rsidRDefault="00C36E32">
            <w:pPr>
              <w:spacing w:before="0" w:after="0" w:line="240" w:lineRule="auto"/>
              <w:rPr>
                <w:rFonts w:ascii="Sanchez" w:eastAsia="Sanchez" w:hAnsi="Sanchez" w:cs="Sanchez"/>
                <w:b/>
              </w:rPr>
            </w:pPr>
            <w:r>
              <w:rPr>
                <w:rFonts w:ascii="Sanchez" w:eastAsia="Sanchez" w:hAnsi="Sanchez" w:cs="Sanchez"/>
                <w:b/>
              </w:rPr>
              <w:t>Goods outwards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E8E7986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AD8EA0A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7362FFFE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415DCA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finished goods checked prior to despatch?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B7D6D7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AB9C261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845E221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8039DAC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lastRenderedPageBreak/>
              <w:t>Review known occurrences of: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C4A69F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How are these recorded?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392B7A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1B62BA8D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00DABC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Quality</w:t>
            </w:r>
            <w:proofErr w:type="gramEnd"/>
            <w:r>
              <w:rPr>
                <w:rFonts w:ascii="Avenir" w:eastAsia="Avenir" w:hAnsi="Avenir" w:cs="Avenir"/>
              </w:rPr>
              <w:t xml:space="preserve"> issues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D45AD3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AD4CA9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0D4CD85D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59B6DD1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Quantity</w:t>
            </w:r>
            <w:proofErr w:type="gramEnd"/>
            <w:r>
              <w:rPr>
                <w:rFonts w:ascii="Avenir" w:eastAsia="Avenir" w:hAnsi="Avenir" w:cs="Avenir"/>
              </w:rPr>
              <w:t xml:space="preserve"> inaccuracies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6D0C66A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258A208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13B202CA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1517E3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Damaged</w:t>
            </w:r>
            <w:proofErr w:type="gramEnd"/>
            <w:r>
              <w:rPr>
                <w:rFonts w:ascii="Avenir" w:eastAsia="Avenir" w:hAnsi="Avenir" w:cs="Avenir"/>
              </w:rPr>
              <w:t xml:space="preserve"> goods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4250D5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723CE66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41D3B15D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21A9CB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Wrong</w:t>
            </w:r>
            <w:proofErr w:type="gramEnd"/>
            <w:r>
              <w:rPr>
                <w:rFonts w:ascii="Avenir" w:eastAsia="Avenir" w:hAnsi="Avenir" w:cs="Avenir"/>
              </w:rPr>
              <w:t xml:space="preserve"> product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7BA33E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7325AD6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4D7FE1B4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1480CA8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Missing</w:t>
            </w:r>
            <w:proofErr w:type="gramEnd"/>
            <w:r>
              <w:rPr>
                <w:rFonts w:ascii="Avenir" w:eastAsia="Avenir" w:hAnsi="Avenir" w:cs="Avenir"/>
              </w:rPr>
              <w:t xml:space="preserve"> goods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1A7AFF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ED6D1E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23B7AC0A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E028D02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How efficiently are finished goods retrieved?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E85EAC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Moved more than once?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78490E7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240A59CE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4FB600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How much packaging is applied?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060AF3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Excessive, moderate, minimal?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DEC3C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32553A1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23EE81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What type of packaging is used?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81AD52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Recyclable, recycled, re-used?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E2F031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7B24AF95" w14:textId="77777777">
        <w:trPr>
          <w:trHeight w:val="120"/>
        </w:trPr>
        <w:tc>
          <w:tcPr>
            <w:tcW w:w="405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061A6F" w14:textId="77777777" w:rsidR="00D0227D" w:rsidRDefault="00C36E32">
            <w:pPr>
              <w:spacing w:before="0" w:after="0" w:line="240" w:lineRule="auto"/>
              <w:rPr>
                <w:rFonts w:ascii="Sanchez" w:eastAsia="Sanchez" w:hAnsi="Sanchez" w:cs="Sanchez"/>
                <w:b/>
              </w:rPr>
            </w:pPr>
            <w:r>
              <w:rPr>
                <w:rFonts w:ascii="Sanchez" w:eastAsia="Sanchez" w:hAnsi="Sanchez" w:cs="Sanchez"/>
                <w:b/>
              </w:rPr>
              <w:t>Distribution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30F117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9DADE3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135E1A44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70EA54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Where are customers located?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DA7475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Local, interstate, overseas?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B25B1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49E279C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22550F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What is the longest transit time for finished goods?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25D652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9BF8A3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1C20FA82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2624D76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How are finished goods transported?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04284C8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Rail, road, air or sea?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ECA920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050B369C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83712D1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there distribution centres or warehouses closer to the customer?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3D9B3D1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Who owns/controls?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D4353D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E7D845F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3AC329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Are there </w:t>
            </w:r>
            <w:proofErr w:type="gramStart"/>
            <w:r>
              <w:rPr>
                <w:rFonts w:ascii="Avenir" w:eastAsia="Avenir" w:hAnsi="Avenir" w:cs="Avenir"/>
              </w:rPr>
              <w:t>third party</w:t>
            </w:r>
            <w:proofErr w:type="gramEnd"/>
            <w:r>
              <w:rPr>
                <w:rFonts w:ascii="Avenir" w:eastAsia="Avenir" w:hAnsi="Avenir" w:cs="Avenir"/>
              </w:rPr>
              <w:t xml:space="preserve"> distributors?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5DB01E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Who pays for damaged/missing goods?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3A5FE4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55A3B9F0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4C027B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cubing efficiencies considered?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081DF3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71B117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1D5722C6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210C53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there any additional processes for exported goods?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E2815A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Quarantine, fumigation, customs? Does this cause delays?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F893230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A269299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2DDB669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How much damage occurs in transit?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ABA19F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Quantify, if possible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645BE8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1A882D41" w14:textId="77777777">
        <w:trPr>
          <w:trHeight w:val="120"/>
        </w:trPr>
        <w:tc>
          <w:tcPr>
            <w:tcW w:w="4050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D2BDB6" w14:textId="77777777" w:rsidR="00D0227D" w:rsidRDefault="00C36E32">
            <w:pPr>
              <w:spacing w:before="0" w:after="0" w:line="240" w:lineRule="auto"/>
              <w:rPr>
                <w:rFonts w:ascii="Sanchez" w:eastAsia="Sanchez" w:hAnsi="Sanchez" w:cs="Sanchez"/>
                <w:b/>
              </w:rPr>
            </w:pPr>
            <w:r>
              <w:rPr>
                <w:rFonts w:ascii="Sanchez" w:eastAsia="Sanchez" w:hAnsi="Sanchez" w:cs="Sanchez"/>
                <w:b/>
              </w:rPr>
              <w:t>Retail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C4EFEB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534ED80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2B274B66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53CE3B6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products sold online?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BF8B9C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FFCAA8A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BBADE12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8444AD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products sold in retail stores?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4B524C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Company owned? Third party?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2A12951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6C41478C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E6239F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Is physical stock displayed?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F13E63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How much and does it lose value?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F33B92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060E69B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62BB46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How efficiently is stock handled?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B7382F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Moved more than once?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F32F0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45B92839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7B9CE8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lastRenderedPageBreak/>
              <w:t>How much product training do staff receive?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13F2687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Materials, Country of origin, product care, disposal options, etc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B5F65E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0478A326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48F5C3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How much information is provided with the product?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09189F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As above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02836D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2D92157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317A546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How much information is provided elsewhere?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2C384F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As above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4790C4A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5F734615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EE0D1C2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Do retail staff seek feedback from the customer?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DBE070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If so, how recorded?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3DDDD1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AA55FD4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4548571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Review known occurrences of: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903CE2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How are these recorded?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7C751B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6A431762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55A2BBE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Pilfering</w:t>
            </w:r>
            <w:proofErr w:type="gramEnd"/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4D0F29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A4B6A8A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10293909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E4EFFB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Shoplifting</w:t>
            </w:r>
            <w:proofErr w:type="gramEnd"/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D740CF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DE09C1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00BC703E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7DD4EE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Slow</w:t>
            </w:r>
            <w:proofErr w:type="gramEnd"/>
            <w:r>
              <w:rPr>
                <w:rFonts w:ascii="Avenir" w:eastAsia="Avenir" w:hAnsi="Avenir" w:cs="Avenir"/>
              </w:rPr>
              <w:t xml:space="preserve"> moving stock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E5E6CF4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8692D8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32EFBBC1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2AB318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Expired</w:t>
            </w:r>
            <w:proofErr w:type="gramEnd"/>
            <w:r>
              <w:rPr>
                <w:rFonts w:ascii="Avenir" w:eastAsia="Avenir" w:hAnsi="Avenir" w:cs="Avenir"/>
              </w:rPr>
              <w:t xml:space="preserve"> stock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257EE0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E8156E8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03AC0D9B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2029ACE" w14:textId="77777777" w:rsidR="00D0227D" w:rsidRDefault="00C36E32">
            <w:pPr>
              <w:spacing w:before="0" w:after="0" w:line="240" w:lineRule="auto"/>
              <w:ind w:left="720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☐</w:t>
            </w:r>
            <w:r>
              <w:rPr>
                <w:rFonts w:ascii="Avenir" w:eastAsia="Avenir" w:hAnsi="Avenir" w:cs="Avenir"/>
              </w:rPr>
              <w:t xml:space="preserve">  Returned</w:t>
            </w:r>
            <w:proofErr w:type="gramEnd"/>
            <w:r>
              <w:rPr>
                <w:rFonts w:ascii="Avenir" w:eastAsia="Avenir" w:hAnsi="Avenir" w:cs="Avenir"/>
              </w:rPr>
              <w:t xml:space="preserve"> stock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F99373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99A689D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03A47322" w14:textId="77777777">
        <w:trPr>
          <w:trHeight w:val="120"/>
        </w:trPr>
        <w:tc>
          <w:tcPr>
            <w:tcW w:w="4050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929A1E" w14:textId="77777777" w:rsidR="00D0227D" w:rsidRDefault="00C36E32">
            <w:pPr>
              <w:spacing w:before="0" w:after="0" w:line="240" w:lineRule="auto"/>
              <w:rPr>
                <w:rFonts w:ascii="Sanchez" w:eastAsia="Sanchez" w:hAnsi="Sanchez" w:cs="Sanchez"/>
                <w:b/>
              </w:rPr>
            </w:pPr>
            <w:r>
              <w:rPr>
                <w:rFonts w:ascii="Sanchez" w:eastAsia="Sanchez" w:hAnsi="Sanchez" w:cs="Sanchez"/>
                <w:b/>
              </w:rPr>
              <w:t>After-sales service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2F748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96FE3E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79FCFDCB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E19453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Do products have a manufacturer’s warranty?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7041E1A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4039F23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40437105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A14D27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Are any after-sales services offered?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19CD79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Customer support, installation, repair?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4EC81FC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46FFE566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53A9CD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How can customers provide feedback?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A60747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71CE30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60513E34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10625A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What options are available at the end of the product life?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9A10E8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  <w:i/>
              </w:rPr>
            </w:pPr>
            <w:r>
              <w:rPr>
                <w:rFonts w:ascii="Avenir" w:eastAsia="Avenir" w:hAnsi="Avenir" w:cs="Avenir"/>
                <w:i/>
              </w:rPr>
              <w:t>Return to manufacturer, repair, re-use, recycle, compost, landfill?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875193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  <w:tr w:rsidR="00D0227D" w14:paraId="257C185A" w14:textId="77777777">
        <w:trPr>
          <w:trHeight w:val="120"/>
        </w:trPr>
        <w:tc>
          <w:tcPr>
            <w:tcW w:w="4050" w:type="dxa"/>
            <w:tcBorders>
              <w:top w:val="dotted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7CC4DDF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What options are available for product packaging?</w:t>
            </w:r>
          </w:p>
        </w:tc>
        <w:tc>
          <w:tcPr>
            <w:tcW w:w="4200" w:type="dxa"/>
            <w:tcBorders>
              <w:top w:val="dotted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D43CF3" w14:textId="77777777" w:rsidR="00D0227D" w:rsidRDefault="00C36E32">
            <w:pPr>
              <w:spacing w:before="0" w:after="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i/>
              </w:rPr>
              <w:t>Return to manufacturer, re-use, recycl</w:t>
            </w:r>
            <w:r>
              <w:rPr>
                <w:rFonts w:ascii="Avenir" w:eastAsia="Avenir" w:hAnsi="Avenir" w:cs="Avenir"/>
                <w:i/>
              </w:rPr>
              <w:t>e, compost, landfill?</w:t>
            </w:r>
          </w:p>
        </w:tc>
        <w:tc>
          <w:tcPr>
            <w:tcW w:w="6870" w:type="dxa"/>
            <w:tcBorders>
              <w:top w:val="dotted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33276B" w14:textId="77777777" w:rsidR="00D0227D" w:rsidRDefault="00D0227D">
            <w:pPr>
              <w:spacing w:before="0" w:after="0" w:line="240" w:lineRule="auto"/>
              <w:rPr>
                <w:rFonts w:ascii="Avenir" w:eastAsia="Avenir" w:hAnsi="Avenir" w:cs="Avenir"/>
              </w:rPr>
            </w:pPr>
          </w:p>
        </w:tc>
      </w:tr>
    </w:tbl>
    <w:p w14:paraId="24BEFE6D" w14:textId="05BDAC51" w:rsidR="00D0227D" w:rsidRDefault="006A4526">
      <w:pPr>
        <w:tabs>
          <w:tab w:val="left" w:pos="8647"/>
          <w:tab w:val="left" w:pos="9923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  <w:noProof/>
        </w:rPr>
        <w:drawing>
          <wp:anchor distT="0" distB="0" distL="114300" distR="114300" simplePos="0" relativeHeight="251658240" behindDoc="1" locked="0" layoutInCell="1" allowOverlap="1" wp14:anchorId="35B247AA" wp14:editId="071803B8">
            <wp:simplePos x="0" y="0"/>
            <wp:positionH relativeFrom="column">
              <wp:posOffset>1270</wp:posOffset>
            </wp:positionH>
            <wp:positionV relativeFrom="paragraph">
              <wp:posOffset>66040</wp:posOffset>
            </wp:positionV>
            <wp:extent cx="1219200" cy="419100"/>
            <wp:effectExtent l="0" t="0" r="0" b="0"/>
            <wp:wrapTight wrapText="bothSides">
              <wp:wrapPolygon edited="0">
                <wp:start x="0" y="0"/>
                <wp:lineTo x="0" y="20945"/>
                <wp:lineTo x="21375" y="20945"/>
                <wp:lineTo x="21375" y="0"/>
                <wp:lineTo x="0" y="0"/>
              </wp:wrapPolygon>
            </wp:wrapTight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-s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526">
        <w:t xml:space="preserve"> </w:t>
      </w:r>
      <w:r w:rsidRPr="006A4526">
        <w:rPr>
          <w:rFonts w:ascii="Avenir" w:eastAsia="Avenir" w:hAnsi="Avenir" w:cs="Avenir"/>
        </w:rPr>
        <w:t>This work is licensed under the Creative Commons Attribution-</w:t>
      </w:r>
      <w:proofErr w:type="spellStart"/>
      <w:r w:rsidRPr="006A4526">
        <w:rPr>
          <w:rFonts w:ascii="Avenir" w:eastAsia="Avenir" w:hAnsi="Avenir" w:cs="Avenir"/>
        </w:rPr>
        <w:t>ShareAlike</w:t>
      </w:r>
      <w:proofErr w:type="spellEnd"/>
      <w:r w:rsidRPr="006A4526">
        <w:rPr>
          <w:rFonts w:ascii="Avenir" w:eastAsia="Avenir" w:hAnsi="Avenir" w:cs="Avenir"/>
        </w:rPr>
        <w:t xml:space="preserve"> 4.0 International License. </w:t>
      </w:r>
      <w:r>
        <w:rPr>
          <w:rFonts w:ascii="Avenir" w:eastAsia="Avenir" w:hAnsi="Avenir" w:cs="Avenir"/>
        </w:rPr>
        <w:t>Licence URL:</w:t>
      </w:r>
      <w:r w:rsidRPr="006A4526">
        <w:rPr>
          <w:rFonts w:ascii="Avenir" w:eastAsia="Avenir" w:hAnsi="Avenir" w:cs="Avenir"/>
        </w:rPr>
        <w:t xml:space="preserve"> </w:t>
      </w:r>
      <w:hyperlink r:id="rId7" w:history="1">
        <w:r w:rsidRPr="00C213EB">
          <w:rPr>
            <w:rStyle w:val="Hyperlink"/>
            <w:rFonts w:ascii="Avenir" w:eastAsia="Avenir" w:hAnsi="Avenir" w:cs="Avenir"/>
          </w:rPr>
          <w:t>http://creativecommons.org/licenses/by-sa/4.0/</w:t>
        </w:r>
      </w:hyperlink>
      <w:r w:rsidRPr="006A4526">
        <w:rPr>
          <w:rFonts w:ascii="Avenir" w:eastAsia="Avenir" w:hAnsi="Avenir" w:cs="Avenir"/>
        </w:rPr>
        <w:t>.</w:t>
      </w:r>
      <w:r>
        <w:rPr>
          <w:rFonts w:ascii="Avenir" w:eastAsia="Avenir" w:hAnsi="Avenir" w:cs="Avenir"/>
        </w:rPr>
        <w:t xml:space="preserve"> Please give attribution to Business Action Learning Tasmania Ltd 2018</w:t>
      </w:r>
    </w:p>
    <w:sectPr w:rsidR="00D0227D">
      <w:headerReference w:type="default" r:id="rId8"/>
      <w:footerReference w:type="default" r:id="rId9"/>
      <w:headerReference w:type="first" r:id="rId10"/>
      <w:footerReference w:type="first" r:id="rId11"/>
      <w:pgSz w:w="16838" w:h="11906"/>
      <w:pgMar w:top="1417" w:right="850" w:bottom="425" w:left="850" w:header="709" w:footer="3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41127" w14:textId="77777777" w:rsidR="00C36E32" w:rsidRDefault="00C36E32">
      <w:pPr>
        <w:spacing w:before="0" w:after="0" w:line="240" w:lineRule="auto"/>
      </w:pPr>
      <w:r>
        <w:separator/>
      </w:r>
    </w:p>
  </w:endnote>
  <w:endnote w:type="continuationSeparator" w:id="0">
    <w:p w14:paraId="6479EF82" w14:textId="77777777" w:rsidR="00C36E32" w:rsidRDefault="00C36E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anchez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35CE2" w14:textId="77777777" w:rsidR="00D0227D" w:rsidRDefault="00D0227D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rPr>
        <w:rFonts w:ascii="Times New Roman" w:eastAsia="Times New Roman" w:hAnsi="Times New Roman" w:cs="Times New Roman"/>
        <w:color w:val="000000"/>
      </w:rPr>
    </w:pPr>
  </w:p>
  <w:p w14:paraId="47BF333A" w14:textId="4680F7C1" w:rsidR="00D0227D" w:rsidRDefault="00C36E32">
    <w:pPr>
      <w:tabs>
        <w:tab w:val="center" w:pos="3443"/>
      </w:tabs>
      <w:spacing w:before="0" w:after="0" w:line="240" w:lineRule="auto"/>
      <w:ind w:right="326"/>
      <w:jc w:val="right"/>
      <w:rPr>
        <w:rFonts w:ascii="Avenir" w:eastAsia="Avenir" w:hAnsi="Avenir" w:cs="Avenir"/>
        <w:color w:val="808080"/>
        <w:sz w:val="16"/>
        <w:szCs w:val="16"/>
      </w:rPr>
    </w:pPr>
    <w:r>
      <w:rPr>
        <w:rFonts w:ascii="Avenir" w:eastAsia="Avenir" w:hAnsi="Avenir" w:cs="Avenir"/>
        <w:color w:val="808080"/>
        <w:sz w:val="16"/>
        <w:szCs w:val="16"/>
      </w:rPr>
      <w:t xml:space="preserve">BREP Audit </w:t>
    </w:r>
    <w:proofErr w:type="gramStart"/>
    <w:r>
      <w:rPr>
        <w:rFonts w:ascii="Avenir" w:eastAsia="Avenir" w:hAnsi="Avenir" w:cs="Avenir"/>
        <w:color w:val="808080"/>
        <w:sz w:val="16"/>
        <w:szCs w:val="16"/>
      </w:rPr>
      <w:t>Checklist  |</w:t>
    </w:r>
    <w:proofErr w:type="gramEnd"/>
    <w:r>
      <w:rPr>
        <w:rFonts w:ascii="Avenir" w:eastAsia="Avenir" w:hAnsi="Avenir" w:cs="Avenir"/>
        <w:color w:val="808080"/>
        <w:sz w:val="16"/>
        <w:szCs w:val="16"/>
      </w:rPr>
      <w:t xml:space="preserve">  Page </w:t>
    </w:r>
    <w:r>
      <w:rPr>
        <w:rFonts w:ascii="Avenir" w:eastAsia="Avenir" w:hAnsi="Avenir" w:cs="Avenir"/>
        <w:color w:val="808080"/>
        <w:sz w:val="16"/>
        <w:szCs w:val="16"/>
      </w:rPr>
      <w:fldChar w:fldCharType="begin"/>
    </w:r>
    <w:r>
      <w:rPr>
        <w:rFonts w:ascii="Avenir" w:eastAsia="Avenir" w:hAnsi="Avenir" w:cs="Avenir"/>
        <w:color w:val="808080"/>
        <w:sz w:val="16"/>
        <w:szCs w:val="16"/>
      </w:rPr>
      <w:instrText>PAGE</w:instrText>
    </w:r>
    <w:r w:rsidR="006A4526">
      <w:rPr>
        <w:rFonts w:ascii="Avenir" w:eastAsia="Avenir" w:hAnsi="Avenir" w:cs="Avenir"/>
        <w:color w:val="808080"/>
        <w:sz w:val="16"/>
        <w:szCs w:val="16"/>
      </w:rPr>
      <w:fldChar w:fldCharType="separate"/>
    </w:r>
    <w:r w:rsidR="006A4526">
      <w:rPr>
        <w:rFonts w:ascii="Avenir" w:eastAsia="Avenir" w:hAnsi="Avenir" w:cs="Avenir"/>
        <w:noProof/>
        <w:color w:val="808080"/>
        <w:sz w:val="16"/>
        <w:szCs w:val="16"/>
      </w:rPr>
      <w:t>2</w:t>
    </w:r>
    <w:r>
      <w:rPr>
        <w:rFonts w:ascii="Avenir" w:eastAsia="Avenir" w:hAnsi="Avenir" w:cs="Avenir"/>
        <w:color w:val="808080"/>
        <w:sz w:val="16"/>
        <w:szCs w:val="16"/>
      </w:rPr>
      <w:fldChar w:fldCharType="end"/>
    </w:r>
    <w:r>
      <w:rPr>
        <w:rFonts w:ascii="Avenir" w:eastAsia="Avenir" w:hAnsi="Avenir" w:cs="Avenir"/>
        <w:color w:val="808080"/>
        <w:sz w:val="16"/>
        <w:szCs w:val="16"/>
      </w:rPr>
      <w:t xml:space="preserve"> of </w:t>
    </w:r>
    <w:r>
      <w:rPr>
        <w:rFonts w:ascii="Avenir" w:eastAsia="Avenir" w:hAnsi="Avenir" w:cs="Avenir"/>
        <w:color w:val="808080"/>
        <w:sz w:val="16"/>
        <w:szCs w:val="16"/>
      </w:rPr>
      <w:fldChar w:fldCharType="begin"/>
    </w:r>
    <w:r>
      <w:rPr>
        <w:rFonts w:ascii="Avenir" w:eastAsia="Avenir" w:hAnsi="Avenir" w:cs="Avenir"/>
        <w:color w:val="808080"/>
        <w:sz w:val="16"/>
        <w:szCs w:val="16"/>
      </w:rPr>
      <w:instrText>NUMPAGES</w:instrText>
    </w:r>
    <w:r w:rsidR="006A4526">
      <w:rPr>
        <w:rFonts w:ascii="Avenir" w:eastAsia="Avenir" w:hAnsi="Avenir" w:cs="Avenir"/>
        <w:color w:val="808080"/>
        <w:sz w:val="16"/>
        <w:szCs w:val="16"/>
      </w:rPr>
      <w:fldChar w:fldCharType="separate"/>
    </w:r>
    <w:r w:rsidR="006A4526">
      <w:rPr>
        <w:rFonts w:ascii="Avenir" w:eastAsia="Avenir" w:hAnsi="Avenir" w:cs="Avenir"/>
        <w:noProof/>
        <w:color w:val="808080"/>
        <w:sz w:val="16"/>
        <w:szCs w:val="16"/>
      </w:rPr>
      <w:t>3</w:t>
    </w:r>
    <w:r>
      <w:rPr>
        <w:rFonts w:ascii="Avenir" w:eastAsia="Avenir" w:hAnsi="Avenir" w:cs="Avenir"/>
        <w:color w:val="808080"/>
        <w:sz w:val="16"/>
        <w:szCs w:val="16"/>
      </w:rPr>
      <w:fldChar w:fldCharType="end"/>
    </w:r>
  </w:p>
  <w:p w14:paraId="0D1D0BD8" w14:textId="77777777" w:rsidR="00D0227D" w:rsidRDefault="00C36E32">
    <w:pPr>
      <w:tabs>
        <w:tab w:val="center" w:pos="3443"/>
      </w:tabs>
      <w:spacing w:before="0" w:after="0" w:line="240" w:lineRule="auto"/>
      <w:ind w:right="326"/>
      <w:jc w:val="right"/>
      <w:rPr>
        <w:rFonts w:ascii="Arial" w:eastAsia="Arial" w:hAnsi="Arial" w:cs="Arial"/>
        <w:color w:val="808080"/>
        <w:sz w:val="16"/>
        <w:szCs w:val="16"/>
      </w:rPr>
    </w:pPr>
    <w:r>
      <w:rPr>
        <w:rFonts w:ascii="Avenir" w:eastAsia="Avenir" w:hAnsi="Avenir" w:cs="Avenir"/>
        <w:color w:val="808080"/>
        <w:sz w:val="16"/>
        <w:szCs w:val="16"/>
      </w:rPr>
      <w:t>Business Action Learning Tasmania Ltd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F7A71" w14:textId="1C9CCD69" w:rsidR="00D0227D" w:rsidRDefault="00C36E32">
    <w:pPr>
      <w:tabs>
        <w:tab w:val="center" w:pos="3443"/>
      </w:tabs>
      <w:spacing w:before="0" w:after="0" w:line="240" w:lineRule="auto"/>
      <w:ind w:right="326"/>
      <w:jc w:val="right"/>
      <w:rPr>
        <w:rFonts w:ascii="Avenir" w:eastAsia="Avenir" w:hAnsi="Avenir" w:cs="Avenir"/>
        <w:color w:val="808080"/>
        <w:sz w:val="16"/>
        <w:szCs w:val="16"/>
      </w:rPr>
    </w:pPr>
    <w:r>
      <w:rPr>
        <w:rFonts w:ascii="Avenir" w:eastAsia="Avenir" w:hAnsi="Avenir" w:cs="Avenir"/>
        <w:color w:val="808080"/>
        <w:sz w:val="16"/>
        <w:szCs w:val="16"/>
      </w:rPr>
      <w:t xml:space="preserve">BREP Audit </w:t>
    </w:r>
    <w:proofErr w:type="gramStart"/>
    <w:r>
      <w:rPr>
        <w:rFonts w:ascii="Avenir" w:eastAsia="Avenir" w:hAnsi="Avenir" w:cs="Avenir"/>
        <w:color w:val="808080"/>
        <w:sz w:val="16"/>
        <w:szCs w:val="16"/>
      </w:rPr>
      <w:t>Checklist  |</w:t>
    </w:r>
    <w:proofErr w:type="gramEnd"/>
    <w:r>
      <w:rPr>
        <w:rFonts w:ascii="Avenir" w:eastAsia="Avenir" w:hAnsi="Avenir" w:cs="Avenir"/>
        <w:color w:val="808080"/>
        <w:sz w:val="16"/>
        <w:szCs w:val="16"/>
      </w:rPr>
      <w:t xml:space="preserve">  Page </w:t>
    </w:r>
    <w:r>
      <w:rPr>
        <w:rFonts w:ascii="Avenir" w:eastAsia="Avenir" w:hAnsi="Avenir" w:cs="Avenir"/>
        <w:color w:val="808080"/>
        <w:sz w:val="16"/>
        <w:szCs w:val="16"/>
      </w:rPr>
      <w:fldChar w:fldCharType="begin"/>
    </w:r>
    <w:r>
      <w:rPr>
        <w:rFonts w:ascii="Avenir" w:eastAsia="Avenir" w:hAnsi="Avenir" w:cs="Avenir"/>
        <w:color w:val="808080"/>
        <w:sz w:val="16"/>
        <w:szCs w:val="16"/>
      </w:rPr>
      <w:instrText>PAGE</w:instrText>
    </w:r>
    <w:r w:rsidR="006A4526">
      <w:rPr>
        <w:rFonts w:ascii="Avenir" w:eastAsia="Avenir" w:hAnsi="Avenir" w:cs="Avenir"/>
        <w:color w:val="808080"/>
        <w:sz w:val="16"/>
        <w:szCs w:val="16"/>
      </w:rPr>
      <w:fldChar w:fldCharType="separate"/>
    </w:r>
    <w:r w:rsidR="006A4526">
      <w:rPr>
        <w:rFonts w:ascii="Avenir" w:eastAsia="Avenir" w:hAnsi="Avenir" w:cs="Avenir"/>
        <w:noProof/>
        <w:color w:val="808080"/>
        <w:sz w:val="16"/>
        <w:szCs w:val="16"/>
      </w:rPr>
      <w:t>1</w:t>
    </w:r>
    <w:r>
      <w:rPr>
        <w:rFonts w:ascii="Avenir" w:eastAsia="Avenir" w:hAnsi="Avenir" w:cs="Avenir"/>
        <w:color w:val="808080"/>
        <w:sz w:val="16"/>
        <w:szCs w:val="16"/>
      </w:rPr>
      <w:fldChar w:fldCharType="end"/>
    </w:r>
    <w:r>
      <w:rPr>
        <w:rFonts w:ascii="Avenir" w:eastAsia="Avenir" w:hAnsi="Avenir" w:cs="Avenir"/>
        <w:color w:val="808080"/>
        <w:sz w:val="16"/>
        <w:szCs w:val="16"/>
      </w:rPr>
      <w:t xml:space="preserve"> of </w:t>
    </w:r>
    <w:r>
      <w:rPr>
        <w:rFonts w:ascii="Avenir" w:eastAsia="Avenir" w:hAnsi="Avenir" w:cs="Avenir"/>
        <w:color w:val="808080"/>
        <w:sz w:val="16"/>
        <w:szCs w:val="16"/>
      </w:rPr>
      <w:fldChar w:fldCharType="begin"/>
    </w:r>
    <w:r>
      <w:rPr>
        <w:rFonts w:ascii="Avenir" w:eastAsia="Avenir" w:hAnsi="Avenir" w:cs="Avenir"/>
        <w:color w:val="808080"/>
        <w:sz w:val="16"/>
        <w:szCs w:val="16"/>
      </w:rPr>
      <w:instrText>NUMPAGES</w:instrText>
    </w:r>
    <w:r w:rsidR="006A4526">
      <w:rPr>
        <w:rFonts w:ascii="Avenir" w:eastAsia="Avenir" w:hAnsi="Avenir" w:cs="Avenir"/>
        <w:color w:val="808080"/>
        <w:sz w:val="16"/>
        <w:szCs w:val="16"/>
      </w:rPr>
      <w:fldChar w:fldCharType="separate"/>
    </w:r>
    <w:r w:rsidR="006A4526">
      <w:rPr>
        <w:rFonts w:ascii="Avenir" w:eastAsia="Avenir" w:hAnsi="Avenir" w:cs="Avenir"/>
        <w:noProof/>
        <w:color w:val="808080"/>
        <w:sz w:val="16"/>
        <w:szCs w:val="16"/>
      </w:rPr>
      <w:t>2</w:t>
    </w:r>
    <w:r>
      <w:rPr>
        <w:rFonts w:ascii="Avenir" w:eastAsia="Avenir" w:hAnsi="Avenir" w:cs="Avenir"/>
        <w:color w:val="808080"/>
        <w:sz w:val="16"/>
        <w:szCs w:val="16"/>
      </w:rPr>
      <w:fldChar w:fldCharType="end"/>
    </w:r>
  </w:p>
  <w:p w14:paraId="1AB90B4F" w14:textId="116CF918" w:rsidR="00D0227D" w:rsidRDefault="00C36E32">
    <w:pPr>
      <w:tabs>
        <w:tab w:val="center" w:pos="3443"/>
      </w:tabs>
      <w:spacing w:before="0" w:after="0" w:line="240" w:lineRule="auto"/>
      <w:ind w:right="326"/>
      <w:jc w:val="right"/>
      <w:rPr>
        <w:rFonts w:ascii="Avenir" w:eastAsia="Avenir" w:hAnsi="Avenir" w:cs="Avenir"/>
        <w:color w:val="808080"/>
        <w:sz w:val="16"/>
        <w:szCs w:val="16"/>
      </w:rPr>
    </w:pPr>
    <w:r>
      <w:rPr>
        <w:rFonts w:ascii="Avenir" w:eastAsia="Avenir" w:hAnsi="Avenir" w:cs="Avenir"/>
        <w:color w:val="808080"/>
        <w:sz w:val="16"/>
        <w:szCs w:val="16"/>
      </w:rPr>
      <w:t>Business Action Learning Tasmania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2B542" w14:textId="77777777" w:rsidR="00C36E32" w:rsidRDefault="00C36E32">
      <w:pPr>
        <w:spacing w:before="0" w:after="0" w:line="240" w:lineRule="auto"/>
      </w:pPr>
      <w:r>
        <w:separator/>
      </w:r>
    </w:p>
  </w:footnote>
  <w:footnote w:type="continuationSeparator" w:id="0">
    <w:p w14:paraId="1541DD2F" w14:textId="77777777" w:rsidR="00C36E32" w:rsidRDefault="00C36E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40B5B" w14:textId="77777777" w:rsidR="00D0227D" w:rsidRDefault="00D022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020AD" w14:textId="77777777" w:rsidR="00D0227D" w:rsidRDefault="00C36E32">
    <w:pPr>
      <w:rPr>
        <w:rFonts w:ascii="Avenir" w:eastAsia="Avenir" w:hAnsi="Avenir" w:cs="Avenir"/>
      </w:rPr>
    </w:pPr>
    <w:r>
      <w:rPr>
        <w:rFonts w:ascii="Avenir" w:eastAsia="Avenir" w:hAnsi="Avenir" w:cs="Avenir"/>
      </w:rPr>
      <w:t>BUSINESS RESOURCE EFFICIENCY PROGRAM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4B7B7E1" wp14:editId="37160217">
          <wp:simplePos x="0" y="0"/>
          <wp:positionH relativeFrom="column">
            <wp:posOffset>8826000</wp:posOffset>
          </wp:positionH>
          <wp:positionV relativeFrom="paragraph">
            <wp:posOffset>-276224</wp:posOffset>
          </wp:positionV>
          <wp:extent cx="792798" cy="7851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798" cy="78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A23CB9" w14:textId="77777777" w:rsidR="00D0227D" w:rsidRDefault="00C36E32">
    <w:pPr>
      <w:pStyle w:val="Title"/>
      <w:spacing w:before="0"/>
      <w:rPr>
        <w:rFonts w:ascii="Avenir" w:eastAsia="Avenir" w:hAnsi="Avenir" w:cs="Avenir"/>
      </w:rPr>
    </w:pPr>
    <w:bookmarkStart w:id="2" w:name="_y8xzooc7eya" w:colFirst="0" w:colLast="0"/>
    <w:bookmarkEnd w:id="2"/>
    <w:r>
      <w:rPr>
        <w:rFonts w:ascii="Avenir" w:eastAsia="Avenir" w:hAnsi="Avenir" w:cs="Avenir"/>
      </w:rPr>
      <w:t>AUDIT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7D"/>
    <w:rsid w:val="006A4526"/>
    <w:rsid w:val="00C36E32"/>
    <w:rsid w:val="00D0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C862"/>
  <w15:docId w15:val="{02E6273C-9CE0-384A-89A6-21F7D61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lang w:val="en-AU" w:eastAsia="en-GB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tabs>
        <w:tab w:val="left" w:pos="720"/>
      </w:tabs>
      <w:spacing w:before="480" w:after="120"/>
    </w:pPr>
    <w:rPr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452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26"/>
  </w:style>
  <w:style w:type="paragraph" w:styleId="Footer">
    <w:name w:val="footer"/>
    <w:basedOn w:val="Normal"/>
    <w:link w:val="FooterChar"/>
    <w:uiPriority w:val="99"/>
    <w:unhideWhenUsed/>
    <w:rsid w:val="006A452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26"/>
  </w:style>
  <w:style w:type="character" w:styleId="Hyperlink">
    <w:name w:val="Hyperlink"/>
    <w:basedOn w:val="DefaultParagraphFont"/>
    <w:uiPriority w:val="99"/>
    <w:unhideWhenUsed/>
    <w:rsid w:val="006A45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-sa/4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Genevieve Cother</cp:lastModifiedBy>
  <cp:revision>2</cp:revision>
  <dcterms:created xsi:type="dcterms:W3CDTF">2020-06-09T10:33:00Z</dcterms:created>
  <dcterms:modified xsi:type="dcterms:W3CDTF">2020-06-09T10:33:00Z</dcterms:modified>
</cp:coreProperties>
</file>