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NAME: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TRADING NAME(S):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ACN: </w:t>
        <w:tab/>
        <w:t xml:space="preserve">ABN: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4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DIVISION OR SITE: </w:t>
        <w:tab/>
        <w:t xml:space="preserve">FTE: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4"/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STREET ADDRESS: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left" w:leader="none" w:pos="8224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SUBURB: </w:t>
        <w:tab/>
        <w:t xml:space="preserve">STATE/TERRITORY: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left" w:leader="none" w:pos="8224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SITES: </w:t>
        <w:tab/>
        <w:tab/>
        <w:t xml:space="preserve">FTE: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left" w:leader="none" w:pos="8224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POSTAL ADDRESS: </w:t>
        <w:tab/>
        <w:t xml:space="preserve">STATE/TERRITORY: </w:t>
        <w:tab/>
        <w:t xml:space="preserve">POSTCODE: </w:t>
      </w:r>
    </w:p>
    <w:p w:rsidR="00000000" w:rsidDel="00000000" w:rsidP="00000000" w:rsidRDefault="00000000" w:rsidRPr="00000000" w14:paraId="00000009">
      <w:pPr>
        <w:pStyle w:val="Heading2"/>
        <w:pageBreakBefore w:val="0"/>
        <w:tabs>
          <w:tab w:val="left" w:leader="none" w:pos="5389"/>
          <w:tab w:val="right" w:leader="none" w:pos="10206"/>
        </w:tabs>
        <w:rPr>
          <w:rFonts w:ascii="Avenir" w:cs="Avenir" w:eastAsia="Avenir" w:hAnsi="Avenir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rtl w:val="0"/>
        </w:rPr>
        <w:t xml:space="preserve">MAIN CONTACT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 NAME: </w:t>
        <w:tab/>
        <w:t xml:space="preserve">POSITION: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 (L/L) </w:t>
        <w:tab/>
        <w:t xml:space="preserve">(MOB):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9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D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30j0zll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1fob9te" w:id="2"/>
      <w:bookmarkEnd w:id="2"/>
      <w:r w:rsidDel="00000000" w:rsidR="00000000" w:rsidRPr="00000000">
        <w:rPr>
          <w:rFonts w:ascii="Avenir" w:cs="Avenir" w:eastAsia="Avenir" w:hAnsi="Avenir"/>
          <w:rtl w:val="0"/>
        </w:rPr>
        <w:t xml:space="preserve">VISION AND MISSION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VISION: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MISSION: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3znysh7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2et92p0" w:id="4"/>
      <w:bookmarkEnd w:id="4"/>
      <w:r w:rsidDel="00000000" w:rsidR="00000000" w:rsidRPr="00000000">
        <w:rPr>
          <w:rFonts w:ascii="Avenir" w:cs="Avenir" w:eastAsia="Avenir" w:hAnsi="Avenir"/>
          <w:rtl w:val="0"/>
        </w:rPr>
        <w:t xml:space="preserve">KEY CHARACTERISTICS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APPROXIMATE ANNUAL TURNOVER: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INDUSTRY SECTOR: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PRODUCTS: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COMPETITORS: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CORE CAPABILITIES: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 PROCESSES: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TECHNOLOGIES USED: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DEPARTMENTS/FUNCTIONS: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tyjcwt" w:id="5"/>
      <w:bookmarkEnd w:id="5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tabs>
          <w:tab w:val="left" w:leader="none" w:pos="5670"/>
        </w:tabs>
        <w:rPr/>
      </w:pPr>
      <w:bookmarkStart w:colFirst="0" w:colLast="0" w:name="_2s8eyo1" w:id="6"/>
      <w:bookmarkEnd w:id="6"/>
      <w:r w:rsidDel="00000000" w:rsidR="00000000" w:rsidRPr="00000000">
        <w:rPr>
          <w:rtl w:val="0"/>
        </w:rPr>
        <w:t xml:space="preserve">LEGISLATIVE AND OTHER REQUIREMENTS</w:t>
      </w:r>
    </w:p>
    <w:p w:rsidR="00000000" w:rsidDel="00000000" w:rsidP="00000000" w:rsidRDefault="00000000" w:rsidRPr="00000000" w14:paraId="00000027">
      <w:pPr>
        <w:pageBreakBefore w:val="0"/>
        <w:spacing w:after="100" w:before="100" w:lineRule="auto"/>
        <w:rPr/>
      </w:pPr>
      <w:r w:rsidDel="00000000" w:rsidR="00000000" w:rsidRPr="00000000">
        <w:rPr>
          <w:rtl w:val="0"/>
        </w:rPr>
        <w:t xml:space="preserve">Is there any specific legislative or other regulatory requirements that apply to the business? Please list all that apply.</w:t>
      </w:r>
    </w:p>
    <w:p w:rsidR="00000000" w:rsidDel="00000000" w:rsidP="00000000" w:rsidRDefault="00000000" w:rsidRPr="00000000" w14:paraId="00000028">
      <w:pPr>
        <w:pageBreakBefore w:val="0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5670"/>
          <w:tab w:val="right" w:leader="none" w:pos="10206"/>
        </w:tabs>
        <w:rPr/>
      </w:pPr>
      <w:r w:rsidDel="00000000" w:rsidR="00000000" w:rsidRPr="00000000">
        <w:rPr>
          <w:rtl w:val="0"/>
        </w:rPr>
        <w:t xml:space="preserve">Does the organisation have a management system, or systems, in place to meet international, industry or customer standards? Please list all Standards that apply.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5670"/>
          <w:tab w:val="right" w:leader="none" w:pos="1020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5670"/>
          <w:tab w:val="right" w:leader="none" w:pos="10206"/>
        </w:tabs>
        <w:rPr/>
      </w:pPr>
      <w:r w:rsidDel="00000000" w:rsidR="00000000" w:rsidRPr="00000000">
        <w:rPr>
          <w:rtl w:val="0"/>
        </w:rPr>
        <w:t xml:space="preserve">Are management systems accredited or certified by an external third party? If so, please list accreditations and certifying bodies.</w:t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5670"/>
          <w:tab w:val="right" w:leader="none" w:pos="1020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ageBreakBefore w:val="0"/>
        <w:tabs>
          <w:tab w:val="left" w:leader="none" w:pos="5670"/>
        </w:tabs>
        <w:spacing w:before="0" w:lineRule="auto"/>
        <w:rPr>
          <w:b w:val="0"/>
        </w:rPr>
      </w:pPr>
      <w:bookmarkStart w:colFirst="0" w:colLast="0" w:name="_b15a3hpx30v2" w:id="7"/>
      <w:bookmarkEnd w:id="7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pageBreakBefore w:val="0"/>
        <w:tabs>
          <w:tab w:val="left" w:leader="none" w:pos="5670"/>
        </w:tabs>
        <w:spacing w:before="0" w:lineRule="auto"/>
        <w:rPr/>
      </w:pPr>
      <w:bookmarkStart w:colFirst="0" w:colLast="0" w:name="_xfk0uibkdp8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tabs>
          <w:tab w:val="left" w:leader="none" w:pos="5670"/>
        </w:tabs>
        <w:spacing w:before="0" w:lineRule="auto"/>
        <w:rPr>
          <w:rFonts w:ascii="Avenir" w:cs="Avenir" w:eastAsia="Avenir" w:hAnsi="Avenir"/>
        </w:rPr>
      </w:pPr>
      <w:bookmarkStart w:colFirst="0" w:colLast="0" w:name="_ymjm6gbynpj3" w:id="9"/>
      <w:bookmarkEnd w:id="9"/>
      <w:r w:rsidDel="00000000" w:rsidR="00000000" w:rsidRPr="00000000">
        <w:rPr>
          <w:rFonts w:ascii="Avenir" w:cs="Avenir" w:eastAsia="Avenir" w:hAnsi="Avenir"/>
          <w:rtl w:val="0"/>
        </w:rPr>
        <w:t xml:space="preserve">BUSINESS PERFORMANCE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indicate which of the below are measured (YES/NO or N/A) and provide data, if available.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TYPICAL LEAD TIMES: 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DELIVERY ON TIME PERFORMANCE: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INVENTORY TURNS PER ANNUM: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QUALITY PERFORMANCE: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SAFETY PERFORMANCE: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ENVIRONMENTAL PERFORMANCE: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 TURNOVER: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there any other indicators the Company uses to measure business performance?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1t3h5sf" w:id="10"/>
      <w:bookmarkEnd w:id="10"/>
      <w:r w:rsidDel="00000000" w:rsidR="00000000" w:rsidRPr="00000000">
        <w:rPr>
          <w:rFonts w:ascii="Avenir" w:cs="Avenir" w:eastAsia="Avenir" w:hAnsi="Avenir"/>
          <w:rtl w:val="0"/>
        </w:rPr>
        <w:t xml:space="preserve">IMPROVEMENT GOALS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performance targets has the business set for the next 12 months, 2 years, 5 years?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4d34og8" w:id="11"/>
      <w:bookmarkEnd w:id="1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pageBreakBefore w:val="0"/>
        <w:tabs>
          <w:tab w:val="left" w:leader="none" w:pos="5670"/>
        </w:tabs>
        <w:rPr>
          <w:rFonts w:ascii="Avenir" w:cs="Avenir" w:eastAsia="Avenir" w:hAnsi="Avenir"/>
        </w:rPr>
      </w:pPr>
      <w:bookmarkStart w:colFirst="0" w:colLast="0" w:name="_17dp8vu" w:id="12"/>
      <w:bookmarkEnd w:id="12"/>
      <w:r w:rsidDel="00000000" w:rsidR="00000000" w:rsidRPr="00000000">
        <w:rPr>
          <w:rFonts w:ascii="Avenir" w:cs="Avenir" w:eastAsia="Avenir" w:hAnsi="Avenir"/>
          <w:rtl w:val="0"/>
        </w:rPr>
        <w:t xml:space="preserve">BENEFITS SOUGHT THROUGH ACTION LEARNING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do you hope to achieve during the Business Resource Efficiency Program?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10206"/>
        </w:tabs>
        <w:spacing w:after="0" w:before="20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418" w:left="1134" w:right="1134" w:header="709" w:footer="35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3443"/>
      </w:tabs>
      <w:spacing w:after="0" w:before="0" w:line="240" w:lineRule="auto"/>
      <w:ind w:left="0" w:right="326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COMMERCIAL IN CONFIDENCE BREP Company Profile  |  Page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3443"/>
      </w:tabs>
      <w:spacing w:after="0" w:before="0" w:line="240" w:lineRule="auto"/>
      <w:ind w:left="0" w:right="326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© 2018 Business Action Learning Tasmania Ltd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3443"/>
      </w:tabs>
      <w:spacing w:after="0" w:before="0" w:line="240" w:lineRule="auto"/>
      <w:ind w:left="0" w:right="326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COMMERCIAL IN CONFIDENCE BREP Company Profile  |  Page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3443"/>
      </w:tabs>
      <w:spacing w:after="0" w:before="0" w:line="240" w:lineRule="auto"/>
      <w:ind w:left="0" w:right="326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© 2018 Business Action Learning Tasmania Ltd ALL RIGHTS RESERVED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76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BUSINESS RESOURCE EFFICIENCY PROGRAM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5332095</wp:posOffset>
          </wp:positionH>
          <wp:positionV relativeFrom="paragraph">
            <wp:posOffset>-238124</wp:posOffset>
          </wp:positionV>
          <wp:extent cx="792480" cy="7848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7848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pStyle w:val="Title"/>
      <w:pageBreakBefore w:val="0"/>
      <w:tabs>
        <w:tab w:val="left" w:leader="none" w:pos="720"/>
      </w:tabs>
      <w:spacing w:before="0" w:lineRule="auto"/>
      <w:rPr>
        <w:rFonts w:ascii="Avenir" w:cs="Avenir" w:eastAsia="Avenir" w:hAnsi="Avenir"/>
      </w:rPr>
    </w:pPr>
    <w:bookmarkStart w:colFirst="0" w:colLast="0" w:name="_26in1rg" w:id="14"/>
    <w:bookmarkEnd w:id="14"/>
    <w:r w:rsidDel="00000000" w:rsidR="00000000" w:rsidRPr="00000000">
      <w:rPr>
        <w:rFonts w:ascii="Avenir" w:cs="Avenir" w:eastAsia="Avenir" w:hAnsi="Avenir"/>
        <w:rtl w:val="0"/>
      </w:rPr>
      <w:t xml:space="preserve">COMPANY PROFILE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lang w:val="en-AU"/>
      </w:rPr>
    </w:rPrDefault>
    <w:pPrDefault>
      <w:pPr>
        <w:tabs>
          <w:tab w:val="left" w:leader="none" w:pos="5670"/>
          <w:tab w:val="right" w:leader="none" w:pos="10206"/>
        </w:tabs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0"/>
        <w:tab w:val="right" w:leader="none" w:pos="10206"/>
      </w:tabs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leader="none" w:pos="5670"/>
      </w:tabs>
      <w:spacing w:after="0" w:before="200" w:lineRule="auto"/>
    </w:pPr>
    <w:rPr>
      <w:rFonts w:ascii="Avenir" w:cs="Avenir" w:eastAsia="Avenir" w:hAnsi="Avenir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tabs>
        <w:tab w:val="left" w:leader="none" w:pos="720"/>
      </w:tabs>
      <w:spacing w:after="120" w:before="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DE0C79AC8DA4FAD246B7A26C011FA" ma:contentTypeVersion="15" ma:contentTypeDescription="Create a new document." ma:contentTypeScope="" ma:versionID="7c1c666be3825c2cdddae20bf53cb486">
  <xsd:schema xmlns:xsd="http://www.w3.org/2001/XMLSchema" xmlns:xs="http://www.w3.org/2001/XMLSchema" xmlns:p="http://schemas.microsoft.com/office/2006/metadata/properties" xmlns:ns2="9af2d00d-e4a2-4013-b46a-59b6ba21cd5b" xmlns:ns3="5b0480b3-31ca-4825-896a-5956c23cad47" targetNamespace="http://schemas.microsoft.com/office/2006/metadata/properties" ma:root="true" ma:fieldsID="04551fdd70a0f7875165a9dc9a2ebe5f" ns2:_="" ns3:_="">
    <xsd:import namespace="9af2d00d-e4a2-4013-b46a-59b6ba21cd5b"/>
    <xsd:import namespace="5b0480b3-31ca-4825-896a-5956c23c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d00d-e4a2-4013-b46a-59b6ba21c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e6ebe74-bf33-47d4-b4de-bcfcfdddd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480b3-31ca-4825-896a-5956c23cad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4619c9-9d06-45b1-83cc-4c11118d8e23}" ma:internalName="TaxCatchAll" ma:showField="CatchAllData" ma:web="5b0480b3-31ca-4825-896a-5956c23ca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f2d00d-e4a2-4013-b46a-59b6ba21cd5b">
      <Terms xmlns="http://schemas.microsoft.com/office/infopath/2007/PartnerControls"/>
    </lcf76f155ced4ddcb4097134ff3c332f>
    <TaxCatchAll xmlns="5b0480b3-31ca-4825-896a-5956c23cad47" xsi:nil="true"/>
    <SharedWithUsers xmlns="5b0480b3-31ca-4825-896a-5956c23cad4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A1E552-DD2B-4C91-83D2-570F7F4ED2E9}"/>
</file>

<file path=customXml/itemProps2.xml><?xml version="1.0" encoding="utf-8"?>
<ds:datastoreItem xmlns:ds="http://schemas.openxmlformats.org/officeDocument/2006/customXml" ds:itemID="{13D3EBB2-780A-4E94-B0A9-A57136C0422A}"/>
</file>

<file path=customXml/itemProps3.xml><?xml version="1.0" encoding="utf-8"?>
<ds:datastoreItem xmlns:ds="http://schemas.openxmlformats.org/officeDocument/2006/customXml" ds:itemID="{F8559B66-F277-4BE7-9839-4CA5821CF36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0x01010092072A165D1A244D95E4B1EF9D08026D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